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BAF47" w14:textId="77777777" w:rsidR="0033132A" w:rsidRPr="00AB5442" w:rsidRDefault="0033132A" w:rsidP="0033132A">
      <w:pPr>
        <w:widowControl w:val="0"/>
        <w:autoSpaceDE w:val="0"/>
        <w:autoSpaceDN w:val="0"/>
        <w:adjustRightInd w:val="0"/>
        <w:jc w:val="center"/>
        <w:rPr>
          <w:rFonts w:ascii="Century Gothic" w:hAnsi="Century Gothic" w:cs="Times New Roman"/>
          <w:b/>
          <w:sz w:val="28"/>
          <w:szCs w:val="28"/>
          <w:lang w:val="fr-CA"/>
        </w:rPr>
      </w:pPr>
      <w:r w:rsidRPr="00AB5442">
        <w:rPr>
          <w:rFonts w:ascii="Century Gothic" w:hAnsi="Century Gothic" w:cs="Times New Roman"/>
          <w:b/>
          <w:sz w:val="28"/>
          <w:szCs w:val="28"/>
          <w:lang w:val="fr-CA"/>
        </w:rPr>
        <w:t>Les objectifs de développement durable</w:t>
      </w:r>
    </w:p>
    <w:p w14:paraId="2FD02696" w14:textId="77777777" w:rsidR="0033132A" w:rsidRPr="00AB5442" w:rsidRDefault="0033132A" w:rsidP="0033132A">
      <w:pPr>
        <w:widowControl w:val="0"/>
        <w:autoSpaceDE w:val="0"/>
        <w:autoSpaceDN w:val="0"/>
        <w:adjustRightInd w:val="0"/>
        <w:jc w:val="center"/>
        <w:rPr>
          <w:rFonts w:ascii="Century Gothic" w:hAnsi="Century Gothic" w:cs="Times New Roman"/>
          <w:b/>
          <w:sz w:val="28"/>
          <w:szCs w:val="28"/>
          <w:lang w:val="fr-CA"/>
        </w:rPr>
      </w:pPr>
    </w:p>
    <w:p w14:paraId="5F6522A1" w14:textId="77777777" w:rsidR="0033132A" w:rsidRPr="007C6099" w:rsidRDefault="0033132A" w:rsidP="00A167F2">
      <w:pPr>
        <w:widowControl w:val="0"/>
        <w:autoSpaceDE w:val="0"/>
        <w:autoSpaceDN w:val="0"/>
        <w:adjustRightInd w:val="0"/>
        <w:ind w:firstLine="720"/>
        <w:rPr>
          <w:rFonts w:ascii="Century Gothic" w:hAnsi="Century Gothic" w:cs="Times New Roman"/>
          <w:sz w:val="22"/>
          <w:szCs w:val="22"/>
          <w:lang w:val="fr-CA"/>
        </w:rPr>
      </w:pPr>
      <w:r w:rsidRPr="007C6099">
        <w:rPr>
          <w:rFonts w:ascii="Century Gothic" w:hAnsi="Century Gothic" w:cs="Times New Roman"/>
          <w:sz w:val="22"/>
          <w:szCs w:val="22"/>
          <w:lang w:val="fr-CA"/>
        </w:rPr>
        <w:t xml:space="preserve">Au Sommet du Millénaire organisé par l'ONU en septembre 2000, 147 chefs d'États du monde entier ont convenu d'un pacte mondial connu sous le nom d'Objectifs du Millénaire pour le développement. Ces objectifs définissaient clairement les responsabilités des pays riches pour qu'ils augmentent l'aide accordée aux pays en développement, qu'ils établissent des politiques commerciales plus équitables et qu'ils allègent sensiblement la dette de ces pays. La date cible de ce pacte mondiale était l’année 2015. </w:t>
      </w:r>
    </w:p>
    <w:p w14:paraId="25CC1819" w14:textId="77777777" w:rsidR="00A167F2" w:rsidRPr="007C6099" w:rsidRDefault="00A167F2" w:rsidP="00A167F2">
      <w:pPr>
        <w:widowControl w:val="0"/>
        <w:autoSpaceDE w:val="0"/>
        <w:autoSpaceDN w:val="0"/>
        <w:adjustRightInd w:val="0"/>
        <w:ind w:firstLine="720"/>
        <w:rPr>
          <w:rFonts w:ascii="Century Gothic" w:hAnsi="Century Gothic" w:cs="OpenSans"/>
          <w:sz w:val="22"/>
          <w:szCs w:val="22"/>
          <w:lang w:val="fr-CA"/>
        </w:rPr>
      </w:pPr>
      <w:r w:rsidRPr="007C6099">
        <w:rPr>
          <w:rFonts w:ascii="Century Gothic" w:hAnsi="Century Gothic" w:cs="OpenSans"/>
          <w:sz w:val="22"/>
          <w:szCs w:val="22"/>
          <w:lang w:val="fr-CA"/>
        </w:rPr>
        <w:t>Le 1</w:t>
      </w:r>
      <w:r w:rsidRPr="007C6099">
        <w:rPr>
          <w:rFonts w:ascii="Century Gothic" w:hAnsi="Century Gothic" w:cs="OpenSans"/>
          <w:sz w:val="22"/>
          <w:szCs w:val="22"/>
          <w:vertAlign w:val="superscript"/>
          <w:lang w:val="fr-CA"/>
        </w:rPr>
        <w:t>er</w:t>
      </w:r>
      <w:r w:rsidRPr="007C6099">
        <w:rPr>
          <w:rFonts w:ascii="Century Gothic" w:hAnsi="Century Gothic" w:cs="OpenSans"/>
          <w:sz w:val="22"/>
          <w:szCs w:val="22"/>
          <w:lang w:val="fr-CA"/>
        </w:rPr>
        <w:t xml:space="preserve"> janvier 2016, les 17 Objectifs de développement durable du </w:t>
      </w:r>
      <w:hyperlink r:id="rId7" w:history="1">
        <w:r w:rsidRPr="007C6099">
          <w:rPr>
            <w:rFonts w:ascii="Century Gothic" w:hAnsi="Century Gothic" w:cs="OpenSans"/>
            <w:sz w:val="22"/>
            <w:szCs w:val="22"/>
            <w:u w:val="single" w:color="195FAC"/>
            <w:lang w:val="fr-CA"/>
          </w:rPr>
          <w:t>Programme de développement durable à l’horizon 2030</w:t>
        </w:r>
      </w:hyperlink>
      <w:r w:rsidRPr="007C6099">
        <w:rPr>
          <w:rFonts w:ascii="Century Gothic" w:hAnsi="Century Gothic" w:cs="OpenSans"/>
          <w:sz w:val="22"/>
          <w:szCs w:val="22"/>
          <w:lang w:val="fr-CA"/>
        </w:rPr>
        <w:t xml:space="preserve"> – adopté par les dirigeants du monde en septembre 2015 lors d’un Sommet historique des Nations Unies – sont entrés en vigueur. Au cours des 15 prochaines années, grâce à ces nouveaux objectifs qui s’appliquent à tous, les pays mobiliseront les énergies pour mettre fin à toutes les formes de pauvreté, combattre les inégalités et s’attaquer aux changements climatiques, en veillant à ne laisser personne de côté.</w:t>
      </w:r>
    </w:p>
    <w:p w14:paraId="4246C2ED" w14:textId="21C546BC" w:rsidR="0033132A" w:rsidRPr="007C6099" w:rsidRDefault="0033132A" w:rsidP="0033132A">
      <w:pPr>
        <w:widowControl w:val="0"/>
        <w:autoSpaceDE w:val="0"/>
        <w:autoSpaceDN w:val="0"/>
        <w:adjustRightInd w:val="0"/>
        <w:rPr>
          <w:rFonts w:ascii="Century Gothic" w:hAnsi="Century Gothic" w:cs="OpenSans"/>
          <w:sz w:val="22"/>
          <w:szCs w:val="22"/>
          <w:lang w:val="fr-CA"/>
        </w:rPr>
      </w:pPr>
    </w:p>
    <w:p w14:paraId="283750FF" w14:textId="26A1ED0C" w:rsidR="00A167F2" w:rsidRPr="007C6099" w:rsidRDefault="00A167F2" w:rsidP="0033132A">
      <w:pPr>
        <w:widowControl w:val="0"/>
        <w:autoSpaceDE w:val="0"/>
        <w:autoSpaceDN w:val="0"/>
        <w:adjustRightInd w:val="0"/>
        <w:rPr>
          <w:rFonts w:ascii="Century Gothic" w:hAnsi="Century Gothic" w:cs="OpenSans"/>
          <w:sz w:val="22"/>
          <w:szCs w:val="22"/>
          <w:lang w:val="fr-CA"/>
        </w:rPr>
      </w:pPr>
      <w:r w:rsidRPr="007C6099">
        <w:rPr>
          <w:rFonts w:ascii="Century Gothic" w:hAnsi="Century Gothic" w:cs="OpenSans"/>
          <w:sz w:val="22"/>
          <w:szCs w:val="22"/>
          <w:lang w:val="fr-CA"/>
        </w:rPr>
        <w:t>Objectif 1 : Éradication de la pauvreté</w:t>
      </w:r>
    </w:p>
    <w:p w14:paraId="2D0F9EE8" w14:textId="119171BD" w:rsidR="00A167F2" w:rsidRPr="007C6099" w:rsidRDefault="00A167F2" w:rsidP="0033132A">
      <w:pPr>
        <w:widowControl w:val="0"/>
        <w:autoSpaceDE w:val="0"/>
        <w:autoSpaceDN w:val="0"/>
        <w:adjustRightInd w:val="0"/>
        <w:rPr>
          <w:rFonts w:ascii="Century Gothic" w:hAnsi="Century Gothic" w:cs="OpenSans"/>
          <w:sz w:val="22"/>
          <w:szCs w:val="22"/>
          <w:lang w:val="fr-CA"/>
        </w:rPr>
      </w:pPr>
      <w:r w:rsidRPr="007C6099">
        <w:rPr>
          <w:rFonts w:ascii="Century Gothic" w:hAnsi="Century Gothic" w:cs="OpenSans"/>
          <w:sz w:val="22"/>
          <w:szCs w:val="22"/>
          <w:lang w:val="fr-CA"/>
        </w:rPr>
        <w:t xml:space="preserve">Objectif 2 : </w:t>
      </w:r>
      <w:r w:rsidR="005328E7" w:rsidRPr="007C6099">
        <w:rPr>
          <w:rFonts w:ascii="Century Gothic" w:hAnsi="Century Gothic" w:cs="OpenSans"/>
          <w:sz w:val="22"/>
          <w:szCs w:val="22"/>
          <w:lang w:val="fr-CA"/>
        </w:rPr>
        <w:t>La l</w:t>
      </w:r>
      <w:r w:rsidR="00AB5442" w:rsidRPr="007C6099">
        <w:rPr>
          <w:rFonts w:ascii="Century Gothic" w:hAnsi="Century Gothic" w:cs="OpenSans"/>
          <w:sz w:val="22"/>
          <w:szCs w:val="22"/>
          <w:lang w:val="fr-CA"/>
        </w:rPr>
        <w:t>utte contre la faim</w:t>
      </w:r>
    </w:p>
    <w:p w14:paraId="27ED5902" w14:textId="679EB887" w:rsidR="00AB5442" w:rsidRPr="007C6099" w:rsidRDefault="00AB5442" w:rsidP="0033132A">
      <w:pPr>
        <w:widowControl w:val="0"/>
        <w:autoSpaceDE w:val="0"/>
        <w:autoSpaceDN w:val="0"/>
        <w:adjustRightInd w:val="0"/>
        <w:rPr>
          <w:rFonts w:ascii="Century Gothic" w:hAnsi="Century Gothic" w:cs="OpenSans"/>
          <w:sz w:val="22"/>
          <w:szCs w:val="22"/>
          <w:lang w:val="fr-CA"/>
        </w:rPr>
      </w:pPr>
      <w:r w:rsidRPr="007C6099">
        <w:rPr>
          <w:rFonts w:ascii="Century Gothic" w:hAnsi="Century Gothic" w:cs="OpenSans"/>
          <w:sz w:val="22"/>
          <w:szCs w:val="22"/>
          <w:lang w:val="fr-CA"/>
        </w:rPr>
        <w:t>Objectif 3 : Bonne santé et bien-être pour tous</w:t>
      </w:r>
    </w:p>
    <w:p w14:paraId="6614DCEB" w14:textId="3147DF76" w:rsidR="00AB5442" w:rsidRPr="007C6099" w:rsidRDefault="00AB5442" w:rsidP="0033132A">
      <w:pPr>
        <w:widowControl w:val="0"/>
        <w:autoSpaceDE w:val="0"/>
        <w:autoSpaceDN w:val="0"/>
        <w:adjustRightInd w:val="0"/>
        <w:rPr>
          <w:rFonts w:ascii="Century Gothic" w:hAnsi="Century Gothic" w:cs="OpenSans"/>
          <w:sz w:val="22"/>
          <w:szCs w:val="22"/>
          <w:lang w:val="fr-CA"/>
        </w:rPr>
      </w:pPr>
      <w:r w:rsidRPr="007C6099">
        <w:rPr>
          <w:rFonts w:ascii="Century Gothic" w:hAnsi="Century Gothic" w:cs="OpenSans"/>
          <w:sz w:val="22"/>
          <w:szCs w:val="22"/>
          <w:lang w:val="fr-CA"/>
        </w:rPr>
        <w:t>Objectif 4 : Une éducation de qualité</w:t>
      </w:r>
    </w:p>
    <w:p w14:paraId="1982D7AD" w14:textId="5BF43231" w:rsidR="00AB5442" w:rsidRPr="007C6099" w:rsidRDefault="00AB5442" w:rsidP="0033132A">
      <w:pPr>
        <w:widowControl w:val="0"/>
        <w:autoSpaceDE w:val="0"/>
        <w:autoSpaceDN w:val="0"/>
        <w:adjustRightInd w:val="0"/>
        <w:rPr>
          <w:rFonts w:ascii="Century Gothic" w:hAnsi="Century Gothic" w:cs="OpenSans"/>
          <w:sz w:val="22"/>
          <w:szCs w:val="22"/>
          <w:lang w:val="fr-CA"/>
        </w:rPr>
      </w:pPr>
      <w:r w:rsidRPr="007C6099">
        <w:rPr>
          <w:rFonts w:ascii="Century Gothic" w:hAnsi="Century Gothic" w:cs="OpenSans"/>
          <w:sz w:val="22"/>
          <w:szCs w:val="22"/>
          <w:lang w:val="fr-CA"/>
        </w:rPr>
        <w:t>Objectif 5 : Égalité entre les sexes</w:t>
      </w:r>
    </w:p>
    <w:p w14:paraId="1F950EF3" w14:textId="392090C1" w:rsidR="00AB5442" w:rsidRPr="007C6099" w:rsidRDefault="00AB5442" w:rsidP="00AB5442">
      <w:pPr>
        <w:rPr>
          <w:rFonts w:ascii="Century Gothic" w:eastAsia="Times New Roman" w:hAnsi="Century Gothic" w:cs="Arial"/>
          <w:color w:val="000000"/>
          <w:sz w:val="22"/>
          <w:szCs w:val="22"/>
          <w:lang w:val="fr-CA"/>
        </w:rPr>
      </w:pPr>
      <w:r w:rsidRPr="007C6099">
        <w:rPr>
          <w:rFonts w:ascii="Century Gothic" w:hAnsi="Century Gothic" w:cs="OpenSans"/>
          <w:sz w:val="22"/>
          <w:szCs w:val="22"/>
          <w:lang w:val="fr-CA"/>
        </w:rPr>
        <w:t xml:space="preserve">Objectif 6 : L’eau propre et </w:t>
      </w:r>
      <w:r w:rsidRPr="007C6099">
        <w:rPr>
          <w:rFonts w:ascii="Century Gothic" w:eastAsia="Times New Roman" w:hAnsi="Century Gothic" w:cs="Arial"/>
          <w:color w:val="000000"/>
          <w:sz w:val="22"/>
          <w:szCs w:val="22"/>
          <w:lang w:val="fr-CA"/>
        </w:rPr>
        <w:t>assainissement</w:t>
      </w:r>
      <w:r w:rsidRPr="007C6099">
        <w:rPr>
          <w:rFonts w:ascii="Century Gothic" w:eastAsia="Times New Roman" w:hAnsi="Century Gothic" w:cs="Arial"/>
          <w:color w:val="000000"/>
          <w:sz w:val="22"/>
          <w:szCs w:val="22"/>
          <w:lang w:val="fr-CA"/>
        </w:rPr>
        <w:t xml:space="preserve"> (« sanitation »)</w:t>
      </w:r>
    </w:p>
    <w:p w14:paraId="0BFD78EF" w14:textId="420AC2D6" w:rsidR="00AB5442" w:rsidRPr="007C6099" w:rsidRDefault="00AB5442" w:rsidP="00AB5442">
      <w:pPr>
        <w:rPr>
          <w:rFonts w:ascii="Century Gothic" w:eastAsia="Times New Roman" w:hAnsi="Century Gothic" w:cs="Arial"/>
          <w:color w:val="000000"/>
          <w:sz w:val="22"/>
          <w:szCs w:val="22"/>
          <w:lang w:val="fr-CA"/>
        </w:rPr>
      </w:pPr>
      <w:r w:rsidRPr="007C6099">
        <w:rPr>
          <w:rFonts w:ascii="Century Gothic" w:eastAsia="Times New Roman" w:hAnsi="Century Gothic" w:cs="Arial"/>
          <w:color w:val="000000"/>
          <w:sz w:val="22"/>
          <w:szCs w:val="22"/>
          <w:lang w:val="fr-CA"/>
        </w:rPr>
        <w:t>Objectif 7 : Énergie propre et d’un coût abordable</w:t>
      </w:r>
    </w:p>
    <w:p w14:paraId="31E1661B" w14:textId="39B25E5F" w:rsidR="00AB5442" w:rsidRPr="007C6099" w:rsidRDefault="00AB5442" w:rsidP="00AB5442">
      <w:pPr>
        <w:rPr>
          <w:rFonts w:ascii="Century Gothic" w:eastAsia="Times New Roman" w:hAnsi="Century Gothic" w:cs="Arial"/>
          <w:color w:val="000000"/>
          <w:sz w:val="22"/>
          <w:szCs w:val="22"/>
          <w:lang w:val="fr-CA"/>
        </w:rPr>
      </w:pPr>
      <w:r w:rsidRPr="007C6099">
        <w:rPr>
          <w:rFonts w:ascii="Century Gothic" w:eastAsia="Times New Roman" w:hAnsi="Century Gothic" w:cs="Arial"/>
          <w:color w:val="000000"/>
          <w:sz w:val="22"/>
          <w:szCs w:val="22"/>
          <w:lang w:val="fr-CA"/>
        </w:rPr>
        <w:t>Objectif 8 : Travail décent et croissance économique</w:t>
      </w:r>
    </w:p>
    <w:p w14:paraId="42367471" w14:textId="17A93D1F" w:rsidR="00AB5442" w:rsidRPr="007C6099" w:rsidRDefault="007A2D5E" w:rsidP="0033132A">
      <w:pPr>
        <w:widowControl w:val="0"/>
        <w:autoSpaceDE w:val="0"/>
        <w:autoSpaceDN w:val="0"/>
        <w:adjustRightInd w:val="0"/>
        <w:rPr>
          <w:rFonts w:ascii="Century Gothic" w:hAnsi="Century Gothic" w:cs="OpenSans"/>
          <w:sz w:val="22"/>
          <w:szCs w:val="22"/>
          <w:lang w:val="fr-CA"/>
        </w:rPr>
      </w:pPr>
      <w:r w:rsidRPr="007C6099">
        <w:rPr>
          <w:rFonts w:ascii="Century Gothic" w:hAnsi="Century Gothic" w:cs="OpenSans"/>
          <w:sz w:val="22"/>
          <w:szCs w:val="22"/>
          <w:lang w:val="fr-CA"/>
        </w:rPr>
        <w:t>Objectif 9 : Industrie, innovation et infrastructure</w:t>
      </w:r>
    </w:p>
    <w:p w14:paraId="529A8782" w14:textId="70A48EB4" w:rsidR="007A2D5E" w:rsidRPr="007C6099" w:rsidRDefault="005328E7" w:rsidP="0033132A">
      <w:pPr>
        <w:widowControl w:val="0"/>
        <w:autoSpaceDE w:val="0"/>
        <w:autoSpaceDN w:val="0"/>
        <w:adjustRightInd w:val="0"/>
        <w:rPr>
          <w:rFonts w:ascii="Century Gothic" w:hAnsi="Century Gothic" w:cs="OpenSans"/>
          <w:sz w:val="22"/>
          <w:szCs w:val="22"/>
          <w:lang w:val="fr-CA"/>
        </w:rPr>
      </w:pPr>
      <w:r w:rsidRPr="007C6099">
        <w:rPr>
          <w:rFonts w:ascii="Century Gothic" w:hAnsi="Century Gothic" w:cs="OpenSans"/>
          <w:sz w:val="22"/>
          <w:szCs w:val="22"/>
          <w:lang w:val="fr-CA"/>
        </w:rPr>
        <w:t>Objectif 10 : Inégalités réduites</w:t>
      </w:r>
    </w:p>
    <w:p w14:paraId="74039536" w14:textId="28F03229" w:rsidR="005328E7" w:rsidRPr="007C6099" w:rsidRDefault="005328E7" w:rsidP="0033132A">
      <w:pPr>
        <w:widowControl w:val="0"/>
        <w:autoSpaceDE w:val="0"/>
        <w:autoSpaceDN w:val="0"/>
        <w:adjustRightInd w:val="0"/>
        <w:rPr>
          <w:rFonts w:ascii="Century Gothic" w:hAnsi="Century Gothic" w:cs="OpenSans"/>
          <w:sz w:val="22"/>
          <w:szCs w:val="22"/>
          <w:lang w:val="fr-CA"/>
        </w:rPr>
      </w:pPr>
      <w:r w:rsidRPr="007C6099">
        <w:rPr>
          <w:rFonts w:ascii="Century Gothic" w:hAnsi="Century Gothic" w:cs="OpenSans"/>
          <w:sz w:val="22"/>
          <w:szCs w:val="22"/>
          <w:lang w:val="fr-CA"/>
        </w:rPr>
        <w:t>Objectif 11 : Villes et communautés durables</w:t>
      </w:r>
    </w:p>
    <w:p w14:paraId="34A167AB" w14:textId="21C11089" w:rsidR="005328E7" w:rsidRPr="007C6099" w:rsidRDefault="005328E7" w:rsidP="0033132A">
      <w:pPr>
        <w:widowControl w:val="0"/>
        <w:autoSpaceDE w:val="0"/>
        <w:autoSpaceDN w:val="0"/>
        <w:adjustRightInd w:val="0"/>
        <w:rPr>
          <w:rFonts w:ascii="Century Gothic" w:hAnsi="Century Gothic" w:cs="OpenSans"/>
          <w:sz w:val="22"/>
          <w:szCs w:val="22"/>
          <w:lang w:val="fr-CA"/>
        </w:rPr>
      </w:pPr>
      <w:r w:rsidRPr="007C6099">
        <w:rPr>
          <w:rFonts w:ascii="Century Gothic" w:hAnsi="Century Gothic" w:cs="OpenSans"/>
          <w:sz w:val="22"/>
          <w:szCs w:val="22"/>
          <w:lang w:val="fr-CA"/>
        </w:rPr>
        <w:t>Objectif 12 : Consommation et production responsable</w:t>
      </w:r>
    </w:p>
    <w:p w14:paraId="06A40FBF" w14:textId="54A9AADE" w:rsidR="005328E7" w:rsidRPr="007C6099" w:rsidRDefault="005328E7" w:rsidP="0033132A">
      <w:pPr>
        <w:widowControl w:val="0"/>
        <w:autoSpaceDE w:val="0"/>
        <w:autoSpaceDN w:val="0"/>
        <w:adjustRightInd w:val="0"/>
        <w:rPr>
          <w:rFonts w:ascii="Century Gothic" w:hAnsi="Century Gothic" w:cs="OpenSans"/>
          <w:sz w:val="22"/>
          <w:szCs w:val="22"/>
          <w:lang w:val="fr-CA"/>
        </w:rPr>
      </w:pPr>
      <w:r w:rsidRPr="007C6099">
        <w:rPr>
          <w:rFonts w:ascii="Century Gothic" w:hAnsi="Century Gothic" w:cs="OpenSans"/>
          <w:sz w:val="22"/>
          <w:szCs w:val="22"/>
          <w:lang w:val="fr-CA"/>
        </w:rPr>
        <w:t>Objectif 13 : La lutte contre les changements climatiques</w:t>
      </w:r>
    </w:p>
    <w:p w14:paraId="0C0CE6CA" w14:textId="43DFBB37" w:rsidR="001E024C" w:rsidRPr="007C6099" w:rsidRDefault="001E024C" w:rsidP="0033132A">
      <w:pPr>
        <w:widowControl w:val="0"/>
        <w:autoSpaceDE w:val="0"/>
        <w:autoSpaceDN w:val="0"/>
        <w:adjustRightInd w:val="0"/>
        <w:rPr>
          <w:rFonts w:ascii="Century Gothic" w:hAnsi="Century Gothic" w:cs="OpenSans"/>
          <w:sz w:val="22"/>
          <w:szCs w:val="22"/>
          <w:lang w:val="fr-CA"/>
        </w:rPr>
      </w:pPr>
      <w:r w:rsidRPr="007C6099">
        <w:rPr>
          <w:rFonts w:ascii="Century Gothic" w:hAnsi="Century Gothic" w:cs="OpenSans"/>
          <w:sz w:val="22"/>
          <w:szCs w:val="22"/>
          <w:lang w:val="fr-CA"/>
        </w:rPr>
        <w:t>Objectif 14 : La vie aquatique</w:t>
      </w:r>
      <w:r w:rsidR="003C3B5C" w:rsidRPr="007C6099">
        <w:rPr>
          <w:rFonts w:ascii="Century Gothic" w:hAnsi="Century Gothic" w:cs="OpenSans"/>
          <w:sz w:val="22"/>
          <w:szCs w:val="22"/>
          <w:lang w:val="fr-CA"/>
        </w:rPr>
        <w:t xml:space="preserve"> (conserver et exploiter de manière durable les océans</w:t>
      </w:r>
      <w:r w:rsidR="004961F8" w:rsidRPr="007C6099">
        <w:rPr>
          <w:rFonts w:ascii="Century Gothic" w:hAnsi="Century Gothic" w:cs="OpenSans"/>
          <w:sz w:val="22"/>
          <w:szCs w:val="22"/>
          <w:lang w:val="fr-CA"/>
        </w:rPr>
        <w:t xml:space="preserve"> et les mers)</w:t>
      </w:r>
    </w:p>
    <w:p w14:paraId="02A9015F" w14:textId="1D8F6EF8" w:rsidR="003F145F" w:rsidRPr="007C6099" w:rsidRDefault="001E024C" w:rsidP="0033132A">
      <w:pPr>
        <w:widowControl w:val="0"/>
        <w:autoSpaceDE w:val="0"/>
        <w:autoSpaceDN w:val="0"/>
        <w:adjustRightInd w:val="0"/>
        <w:rPr>
          <w:rFonts w:ascii="Century Gothic" w:hAnsi="Century Gothic" w:cs="OpenSans"/>
          <w:sz w:val="22"/>
          <w:szCs w:val="22"/>
          <w:lang w:val="fr-CA"/>
        </w:rPr>
      </w:pPr>
      <w:r w:rsidRPr="007C6099">
        <w:rPr>
          <w:rFonts w:ascii="Century Gothic" w:hAnsi="Century Gothic" w:cs="OpenSans"/>
          <w:sz w:val="22"/>
          <w:szCs w:val="22"/>
          <w:lang w:val="fr-CA"/>
        </w:rPr>
        <w:t xml:space="preserve">Objectif 15 : </w:t>
      </w:r>
      <w:r w:rsidR="003F145F" w:rsidRPr="007C6099">
        <w:rPr>
          <w:rFonts w:ascii="Century Gothic" w:hAnsi="Century Gothic" w:cs="OpenSans"/>
          <w:sz w:val="22"/>
          <w:szCs w:val="22"/>
          <w:lang w:val="fr-CA"/>
        </w:rPr>
        <w:t xml:space="preserve">La vie terrestre </w:t>
      </w:r>
      <w:r w:rsidR="008A24C8">
        <w:rPr>
          <w:rFonts w:ascii="Century Gothic" w:hAnsi="Century Gothic" w:cs="OpenSans"/>
          <w:sz w:val="22"/>
          <w:szCs w:val="22"/>
          <w:lang w:val="fr-CA"/>
        </w:rPr>
        <w:t>(protéger les forêts et les écosystèmes)</w:t>
      </w:r>
    </w:p>
    <w:p w14:paraId="0EC479D9" w14:textId="5B1AEF44" w:rsidR="001E024C" w:rsidRPr="007C6099" w:rsidRDefault="003F145F" w:rsidP="0033132A">
      <w:pPr>
        <w:widowControl w:val="0"/>
        <w:autoSpaceDE w:val="0"/>
        <w:autoSpaceDN w:val="0"/>
        <w:adjustRightInd w:val="0"/>
        <w:rPr>
          <w:rFonts w:ascii="Century Gothic" w:hAnsi="Century Gothic" w:cs="OpenSans"/>
          <w:sz w:val="22"/>
          <w:szCs w:val="22"/>
          <w:lang w:val="fr-CA"/>
        </w:rPr>
      </w:pPr>
      <w:r w:rsidRPr="007C6099">
        <w:rPr>
          <w:rFonts w:ascii="Century Gothic" w:hAnsi="Century Gothic" w:cs="OpenSans"/>
          <w:sz w:val="22"/>
          <w:szCs w:val="22"/>
          <w:lang w:val="fr-CA"/>
        </w:rPr>
        <w:t>Objectif 16 : Paix, justice et institutions efficaces</w:t>
      </w:r>
    </w:p>
    <w:p w14:paraId="283994A3" w14:textId="6C766164" w:rsidR="00A167F2" w:rsidRPr="007C6099" w:rsidRDefault="003F145F" w:rsidP="0033132A">
      <w:pPr>
        <w:widowControl w:val="0"/>
        <w:autoSpaceDE w:val="0"/>
        <w:autoSpaceDN w:val="0"/>
        <w:adjustRightInd w:val="0"/>
        <w:rPr>
          <w:rFonts w:ascii="Century Gothic" w:hAnsi="Century Gothic" w:cs="OpenSans"/>
          <w:sz w:val="22"/>
          <w:szCs w:val="22"/>
          <w:lang w:val="fr-CA"/>
        </w:rPr>
      </w:pPr>
      <w:r w:rsidRPr="007C6099">
        <w:rPr>
          <w:rFonts w:ascii="Century Gothic" w:hAnsi="Century Gothic" w:cs="OpenSans"/>
          <w:sz w:val="22"/>
          <w:szCs w:val="22"/>
          <w:lang w:val="fr-CA"/>
        </w:rPr>
        <w:t>Objectif 17 : Partenariats pour la réalisation des objectifs</w:t>
      </w:r>
    </w:p>
    <w:p w14:paraId="7E89A436" w14:textId="77777777" w:rsidR="00A167F2" w:rsidRPr="007C6099" w:rsidRDefault="00A167F2" w:rsidP="0033132A">
      <w:pPr>
        <w:widowControl w:val="0"/>
        <w:autoSpaceDE w:val="0"/>
        <w:autoSpaceDN w:val="0"/>
        <w:adjustRightInd w:val="0"/>
        <w:rPr>
          <w:rFonts w:ascii="Century Gothic" w:hAnsi="Century Gothic" w:cs="OpenSans"/>
          <w:sz w:val="22"/>
          <w:szCs w:val="22"/>
          <w:lang w:val="fr-CA"/>
        </w:rPr>
      </w:pPr>
    </w:p>
    <w:p w14:paraId="2FB0E56D" w14:textId="77777777" w:rsidR="0033132A" w:rsidRPr="007C6099" w:rsidRDefault="0033132A" w:rsidP="0033132A">
      <w:pPr>
        <w:widowControl w:val="0"/>
        <w:autoSpaceDE w:val="0"/>
        <w:autoSpaceDN w:val="0"/>
        <w:adjustRightInd w:val="0"/>
        <w:rPr>
          <w:rFonts w:ascii="Century Gothic" w:hAnsi="Century Gothic" w:cs="OpenSans"/>
          <w:sz w:val="22"/>
          <w:szCs w:val="22"/>
          <w:lang w:val="fr-CA"/>
        </w:rPr>
      </w:pPr>
      <w:r w:rsidRPr="007C6099">
        <w:rPr>
          <w:rFonts w:ascii="Century Gothic" w:hAnsi="Century Gothic" w:cs="OpenSans"/>
          <w:sz w:val="22"/>
          <w:szCs w:val="22"/>
          <w:lang w:val="fr-CA"/>
        </w:rPr>
        <w:t xml:space="preserve">Les objectifs de développement durable s’appuient sur le succès des </w:t>
      </w:r>
      <w:hyperlink r:id="rId8" w:history="1">
        <w:r w:rsidRPr="007C6099">
          <w:rPr>
            <w:rFonts w:ascii="Century Gothic" w:hAnsi="Century Gothic" w:cs="OpenSans"/>
            <w:sz w:val="22"/>
            <w:szCs w:val="22"/>
            <w:u w:val="single" w:color="195FAC"/>
            <w:lang w:val="fr-CA"/>
          </w:rPr>
          <w:t>objectifs d</w:t>
        </w:r>
        <w:r w:rsidRPr="007C6099">
          <w:rPr>
            <w:rFonts w:ascii="Century Gothic" w:hAnsi="Century Gothic" w:cs="OpenSans"/>
            <w:sz w:val="22"/>
            <w:szCs w:val="22"/>
            <w:u w:val="single" w:color="195FAC"/>
            <w:lang w:val="fr-CA"/>
          </w:rPr>
          <w:t>u</w:t>
        </w:r>
        <w:r w:rsidRPr="007C6099">
          <w:rPr>
            <w:rFonts w:ascii="Century Gothic" w:hAnsi="Century Gothic" w:cs="OpenSans"/>
            <w:sz w:val="22"/>
            <w:szCs w:val="22"/>
            <w:u w:val="single" w:color="195FAC"/>
            <w:lang w:val="fr-CA"/>
          </w:rPr>
          <w:t xml:space="preserve"> Millénaire pour le développement (OMD)</w:t>
        </w:r>
      </w:hyperlink>
      <w:r w:rsidRPr="007C6099">
        <w:rPr>
          <w:rFonts w:ascii="Century Gothic" w:hAnsi="Century Gothic" w:cs="OpenSans"/>
          <w:sz w:val="22"/>
          <w:szCs w:val="22"/>
          <w:lang w:val="fr-CA"/>
        </w:rPr>
        <w:t xml:space="preserve"> et visent à aller plus loin pour mettre fin à toutes les formes de pauvreté. Les </w:t>
      </w:r>
      <w:hyperlink r:id="rId9" w:history="1">
        <w:r w:rsidRPr="007C6099">
          <w:rPr>
            <w:rFonts w:ascii="Century Gothic" w:hAnsi="Century Gothic" w:cs="OpenSans"/>
            <w:sz w:val="22"/>
            <w:szCs w:val="22"/>
            <w:u w:val="single" w:color="195FAC"/>
            <w:lang w:val="fr-CA"/>
          </w:rPr>
          <w:t>OMD</w:t>
        </w:r>
      </w:hyperlink>
      <w:r w:rsidRPr="007C6099">
        <w:rPr>
          <w:rFonts w:ascii="Century Gothic" w:hAnsi="Century Gothic" w:cs="OpenSans"/>
          <w:sz w:val="22"/>
          <w:szCs w:val="22"/>
          <w:lang w:val="fr-CA"/>
        </w:rPr>
        <w:t> ont montré qu’établir des cibles à atteindre est efficace. Ces nouveaux objectifs sont uniques dans le sens où ils sont un appel à l’action par tous les pays – pauvres, riches ou au revenu moyen – en vue de promouvoir la prospérité tout en protégeant la planète. Avec ces objectifs, les dirigeants reconnaissent que l’élimination de la pauvreté doit s’accompagner de stratégies qui renforcent la croissance économique et répondent à un éventail de besoins sociaux, parmi lesquels l’éducation, la santé, la protection sociale et les possibilités d’emploi, tout en luttant contre les changements climatiques et en protégeant l’environnement.</w:t>
      </w:r>
    </w:p>
    <w:p w14:paraId="305E4C95" w14:textId="77777777" w:rsidR="0033132A" w:rsidRPr="00AB5442" w:rsidRDefault="0033132A" w:rsidP="0033132A">
      <w:pPr>
        <w:widowControl w:val="0"/>
        <w:autoSpaceDE w:val="0"/>
        <w:autoSpaceDN w:val="0"/>
        <w:adjustRightInd w:val="0"/>
        <w:rPr>
          <w:rFonts w:ascii="Century Gothic" w:hAnsi="Century Gothic" w:cs="Verdana"/>
          <w:b/>
          <w:bCs/>
          <w:sz w:val="18"/>
          <w:szCs w:val="18"/>
          <w:lang w:val="fr-CA"/>
        </w:rPr>
      </w:pPr>
    </w:p>
    <w:p w14:paraId="79CD57C8" w14:textId="77777777" w:rsidR="0033132A" w:rsidRPr="00AB5442" w:rsidRDefault="0033132A" w:rsidP="0033132A">
      <w:pPr>
        <w:widowControl w:val="0"/>
        <w:autoSpaceDE w:val="0"/>
        <w:autoSpaceDN w:val="0"/>
        <w:adjustRightInd w:val="0"/>
        <w:rPr>
          <w:rFonts w:ascii="Century Gothic" w:hAnsi="Century Gothic" w:cs="Verdana"/>
          <w:b/>
          <w:bCs/>
          <w:sz w:val="18"/>
          <w:szCs w:val="18"/>
          <w:lang w:val="fr-CA"/>
        </w:rPr>
      </w:pPr>
    </w:p>
    <w:p w14:paraId="6CABCC73" w14:textId="77777777" w:rsidR="007C6099" w:rsidRDefault="007C6099" w:rsidP="0033132A">
      <w:pPr>
        <w:widowControl w:val="0"/>
        <w:autoSpaceDE w:val="0"/>
        <w:autoSpaceDN w:val="0"/>
        <w:adjustRightInd w:val="0"/>
        <w:rPr>
          <w:rFonts w:ascii="Century Gothic" w:hAnsi="Century Gothic" w:cs="Verdana"/>
          <w:b/>
          <w:bCs/>
          <w:sz w:val="18"/>
          <w:szCs w:val="18"/>
          <w:lang w:val="fr-CA"/>
        </w:rPr>
      </w:pPr>
    </w:p>
    <w:p w14:paraId="4D5890A3" w14:textId="550CFD0A" w:rsidR="00B20D89" w:rsidRDefault="00B20D89" w:rsidP="0033132A">
      <w:pPr>
        <w:widowControl w:val="0"/>
        <w:autoSpaceDE w:val="0"/>
        <w:autoSpaceDN w:val="0"/>
        <w:adjustRightInd w:val="0"/>
        <w:rPr>
          <w:rFonts w:ascii="Century Gothic" w:hAnsi="Century Gothic" w:cs="Verdana"/>
          <w:b/>
          <w:bCs/>
          <w:sz w:val="16"/>
          <w:szCs w:val="16"/>
          <w:lang w:val="fr-CA"/>
        </w:rPr>
      </w:pPr>
      <w:r w:rsidRPr="00B20D89">
        <w:rPr>
          <w:rFonts w:ascii="Times New Roman" w:eastAsia="Times New Roman" w:hAnsi="Times New Roman" w:cs="Times New Roman"/>
          <w:noProof/>
          <w:lang w:val="en-CA"/>
        </w:rPr>
        <w:lastRenderedPageBreak/>
        <w:drawing>
          <wp:anchor distT="0" distB="0" distL="114300" distR="114300" simplePos="0" relativeHeight="251658240" behindDoc="0" locked="0" layoutInCell="1" allowOverlap="1" wp14:anchorId="5DE7142B" wp14:editId="6E5453ED">
            <wp:simplePos x="0" y="0"/>
            <wp:positionH relativeFrom="margin">
              <wp:align>center</wp:align>
            </wp:positionH>
            <wp:positionV relativeFrom="paragraph">
              <wp:posOffset>0</wp:posOffset>
            </wp:positionV>
            <wp:extent cx="6400800" cy="3162935"/>
            <wp:effectExtent l="0" t="0" r="0" b="0"/>
            <wp:wrapSquare wrapText="bothSides"/>
            <wp:docPr id="1" name="Picture 1" descr="The sustainable development goals as outlined on the United Nation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ustainable development goals as outlined on the United Nations web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16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34859" w14:textId="77777777" w:rsidR="00B20D89" w:rsidRDefault="00B20D89" w:rsidP="0033132A">
      <w:pPr>
        <w:widowControl w:val="0"/>
        <w:autoSpaceDE w:val="0"/>
        <w:autoSpaceDN w:val="0"/>
        <w:adjustRightInd w:val="0"/>
        <w:rPr>
          <w:rFonts w:ascii="Century Gothic" w:hAnsi="Century Gothic" w:cs="Verdana"/>
          <w:b/>
          <w:bCs/>
          <w:sz w:val="16"/>
          <w:szCs w:val="16"/>
          <w:lang w:val="fr-CA"/>
        </w:rPr>
      </w:pPr>
    </w:p>
    <w:p w14:paraId="7DD51A5A" w14:textId="135F9612" w:rsidR="0033132A" w:rsidRDefault="0033132A" w:rsidP="0033132A">
      <w:pPr>
        <w:widowControl w:val="0"/>
        <w:autoSpaceDE w:val="0"/>
        <w:autoSpaceDN w:val="0"/>
        <w:adjustRightInd w:val="0"/>
        <w:rPr>
          <w:rFonts w:ascii="Century Gothic" w:hAnsi="Century Gothic" w:cs="Verdana"/>
          <w:b/>
          <w:bCs/>
          <w:sz w:val="16"/>
          <w:szCs w:val="16"/>
          <w:lang w:val="fr-CA"/>
        </w:rPr>
      </w:pPr>
      <w:r w:rsidRPr="00AB5442">
        <w:rPr>
          <w:rFonts w:ascii="Century Gothic" w:hAnsi="Century Gothic" w:cs="Verdana"/>
          <w:b/>
          <w:bCs/>
          <w:sz w:val="16"/>
          <w:szCs w:val="16"/>
          <w:lang w:val="fr-CA"/>
        </w:rPr>
        <w:t xml:space="preserve">Source: </w:t>
      </w:r>
      <w:hyperlink r:id="rId11" w:history="1">
        <w:r w:rsidRPr="00AB5442">
          <w:rPr>
            <w:rStyle w:val="Hyperlink"/>
            <w:rFonts w:ascii="Century Gothic" w:hAnsi="Century Gothic" w:cs="Verdana"/>
            <w:b/>
            <w:bCs/>
            <w:sz w:val="16"/>
            <w:szCs w:val="16"/>
            <w:lang w:val="fr-CA"/>
          </w:rPr>
          <w:t>http://tinyurl.com/jtbne4</w:t>
        </w:r>
        <w:r w:rsidRPr="00AB5442">
          <w:rPr>
            <w:rStyle w:val="Hyperlink"/>
            <w:rFonts w:ascii="Century Gothic" w:hAnsi="Century Gothic" w:cs="Verdana"/>
            <w:b/>
            <w:bCs/>
            <w:sz w:val="16"/>
            <w:szCs w:val="16"/>
            <w:lang w:val="fr-CA"/>
          </w:rPr>
          <w:t>3</w:t>
        </w:r>
      </w:hyperlink>
      <w:r w:rsidRPr="00AB5442">
        <w:rPr>
          <w:rFonts w:ascii="Century Gothic" w:hAnsi="Century Gothic" w:cs="Verdana"/>
          <w:b/>
          <w:bCs/>
          <w:sz w:val="16"/>
          <w:szCs w:val="16"/>
          <w:lang w:val="fr-CA"/>
        </w:rPr>
        <w:t xml:space="preserve"> </w:t>
      </w:r>
    </w:p>
    <w:p w14:paraId="143A4AB8" w14:textId="77777777" w:rsidR="00B20D89" w:rsidRPr="00AB5442" w:rsidRDefault="00B20D89" w:rsidP="0033132A">
      <w:pPr>
        <w:widowControl w:val="0"/>
        <w:autoSpaceDE w:val="0"/>
        <w:autoSpaceDN w:val="0"/>
        <w:adjustRightInd w:val="0"/>
        <w:rPr>
          <w:rFonts w:ascii="Century Gothic" w:hAnsi="Century Gothic" w:cs="Times New Roman"/>
          <w:sz w:val="16"/>
          <w:szCs w:val="16"/>
          <w:lang w:val="fr-CA"/>
        </w:rPr>
      </w:pPr>
      <w:bookmarkStart w:id="0" w:name="_GoBack"/>
      <w:bookmarkEnd w:id="0"/>
    </w:p>
    <w:p w14:paraId="04FD8B31" w14:textId="33B87F8A" w:rsidR="00B20D89" w:rsidRPr="00B20D89" w:rsidRDefault="00B20D89" w:rsidP="00B20D89">
      <w:pPr>
        <w:rPr>
          <w:rFonts w:ascii="Times New Roman" w:eastAsia="Times New Roman" w:hAnsi="Times New Roman" w:cs="Times New Roman"/>
          <w:lang w:val="en-CA"/>
        </w:rPr>
      </w:pPr>
      <w:r w:rsidRPr="00B20D89">
        <w:rPr>
          <w:rFonts w:ascii="Times New Roman" w:eastAsia="Times New Roman" w:hAnsi="Times New Roman" w:cs="Times New Roman"/>
          <w:lang w:val="en-CA"/>
        </w:rPr>
        <w:fldChar w:fldCharType="begin"/>
      </w:r>
      <w:r w:rsidRPr="00B20D89">
        <w:rPr>
          <w:rFonts w:ascii="Times New Roman" w:eastAsia="Times New Roman" w:hAnsi="Times New Roman" w:cs="Times New Roman"/>
          <w:lang w:val="en-CA"/>
        </w:rPr>
        <w:instrText xml:space="preserve"> INCLUDEPICTURE "/var/folders/k7/5khzc5q970v8plqsr_fg9zfm0000gn/T/com.microsoft.Word/WebArchiveCopyPasteTempFiles/SDGs.png" \* MERGEFORMATINET </w:instrText>
      </w:r>
      <w:r w:rsidRPr="00B20D89">
        <w:rPr>
          <w:rFonts w:ascii="Times New Roman" w:eastAsia="Times New Roman" w:hAnsi="Times New Roman" w:cs="Times New Roman"/>
          <w:lang w:val="en-CA"/>
        </w:rPr>
        <w:fldChar w:fldCharType="separate"/>
      </w:r>
      <w:r w:rsidRPr="00B20D89">
        <w:rPr>
          <w:rFonts w:ascii="Times New Roman" w:eastAsia="Times New Roman" w:hAnsi="Times New Roman" w:cs="Times New Roman"/>
          <w:lang w:val="en-CA"/>
        </w:rPr>
        <w:fldChar w:fldCharType="end"/>
      </w:r>
    </w:p>
    <w:p w14:paraId="57005A28" w14:textId="0312949B" w:rsidR="002F1D5F" w:rsidRPr="00AB5442" w:rsidRDefault="00D045FC">
      <w:pPr>
        <w:rPr>
          <w:lang w:val="fr-CA"/>
        </w:rPr>
      </w:pPr>
    </w:p>
    <w:sectPr w:rsidR="002F1D5F" w:rsidRPr="00AB5442" w:rsidSect="000763C4">
      <w:headerReference w:type="first" r:id="rId12"/>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2C8E6" w14:textId="77777777" w:rsidR="00D045FC" w:rsidRDefault="00D045FC" w:rsidP="000763C4">
      <w:r>
        <w:separator/>
      </w:r>
    </w:p>
  </w:endnote>
  <w:endnote w:type="continuationSeparator" w:id="0">
    <w:p w14:paraId="1C0741F0" w14:textId="77777777" w:rsidR="00D045FC" w:rsidRDefault="00D045FC" w:rsidP="0007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Sans">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FE78" w14:textId="77777777" w:rsidR="00D045FC" w:rsidRDefault="00D045FC" w:rsidP="000763C4">
      <w:r>
        <w:separator/>
      </w:r>
    </w:p>
  </w:footnote>
  <w:footnote w:type="continuationSeparator" w:id="0">
    <w:p w14:paraId="412F8FAC" w14:textId="77777777" w:rsidR="00D045FC" w:rsidRDefault="00D045FC" w:rsidP="0007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E4A0" w14:textId="260B650C" w:rsidR="000763C4" w:rsidRPr="000763C4" w:rsidRDefault="000763C4">
    <w:pPr>
      <w:pStyle w:val="Header"/>
      <w:rPr>
        <w:rFonts w:ascii="Century Gothic" w:hAnsi="Century Gothic"/>
        <w:sz w:val="20"/>
        <w:szCs w:val="20"/>
      </w:rPr>
    </w:pPr>
    <w:r w:rsidRPr="000763C4">
      <w:rPr>
        <w:rFonts w:ascii="Century Gothic" w:hAnsi="Century Gothic"/>
        <w:sz w:val="20"/>
        <w:szCs w:val="20"/>
      </w:rPr>
      <w:t>Nom: __________________________</w:t>
    </w:r>
    <w:r w:rsidRPr="000763C4">
      <w:rPr>
        <w:rFonts w:ascii="Century Gothic" w:hAnsi="Century Gothic"/>
        <w:sz w:val="20"/>
        <w:szCs w:val="20"/>
      </w:rPr>
      <w:tab/>
    </w:r>
    <w:r w:rsidRPr="000763C4">
      <w:rPr>
        <w:rFonts w:ascii="Century Gothic" w:hAnsi="Century Gothic"/>
        <w:sz w:val="20"/>
        <w:szCs w:val="20"/>
      </w:rPr>
      <w:tab/>
      <w:t>Date: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D171E"/>
    <w:multiLevelType w:val="hybridMultilevel"/>
    <w:tmpl w:val="1E96E5C4"/>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2A"/>
    <w:rsid w:val="000763C4"/>
    <w:rsid w:val="001E024C"/>
    <w:rsid w:val="003131AA"/>
    <w:rsid w:val="0033132A"/>
    <w:rsid w:val="003C3B5C"/>
    <w:rsid w:val="003F145F"/>
    <w:rsid w:val="004961F8"/>
    <w:rsid w:val="005328E7"/>
    <w:rsid w:val="007A2D5E"/>
    <w:rsid w:val="007C6099"/>
    <w:rsid w:val="008A24C8"/>
    <w:rsid w:val="00942274"/>
    <w:rsid w:val="00A167F2"/>
    <w:rsid w:val="00AB5442"/>
    <w:rsid w:val="00B20D89"/>
    <w:rsid w:val="00B87478"/>
    <w:rsid w:val="00D045FC"/>
    <w:rsid w:val="00EC3DD6"/>
    <w:rsid w:val="00F022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8742"/>
  <w15:chartTrackingRefBased/>
  <w15:docId w15:val="{6678DF8D-4EE5-0241-AEDE-DAA0D163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32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32A"/>
    <w:pPr>
      <w:ind w:left="720"/>
      <w:contextualSpacing/>
    </w:pPr>
  </w:style>
  <w:style w:type="character" w:styleId="Hyperlink">
    <w:name w:val="Hyperlink"/>
    <w:basedOn w:val="DefaultParagraphFont"/>
    <w:uiPriority w:val="99"/>
    <w:unhideWhenUsed/>
    <w:rsid w:val="0033132A"/>
    <w:rPr>
      <w:color w:val="0563C1" w:themeColor="hyperlink"/>
      <w:u w:val="single"/>
    </w:rPr>
  </w:style>
  <w:style w:type="paragraph" w:styleId="Header">
    <w:name w:val="header"/>
    <w:basedOn w:val="Normal"/>
    <w:link w:val="HeaderChar"/>
    <w:uiPriority w:val="99"/>
    <w:unhideWhenUsed/>
    <w:rsid w:val="000763C4"/>
    <w:pPr>
      <w:tabs>
        <w:tab w:val="center" w:pos="4680"/>
        <w:tab w:val="right" w:pos="9360"/>
      </w:tabs>
    </w:pPr>
  </w:style>
  <w:style w:type="character" w:customStyle="1" w:styleId="HeaderChar">
    <w:name w:val="Header Char"/>
    <w:basedOn w:val="DefaultParagraphFont"/>
    <w:link w:val="Header"/>
    <w:uiPriority w:val="99"/>
    <w:rsid w:val="000763C4"/>
    <w:rPr>
      <w:rFonts w:eastAsiaTheme="minorEastAsia"/>
      <w:lang w:val="en-US"/>
    </w:rPr>
  </w:style>
  <w:style w:type="paragraph" w:styleId="Footer">
    <w:name w:val="footer"/>
    <w:basedOn w:val="Normal"/>
    <w:link w:val="FooterChar"/>
    <w:uiPriority w:val="99"/>
    <w:unhideWhenUsed/>
    <w:rsid w:val="000763C4"/>
    <w:pPr>
      <w:tabs>
        <w:tab w:val="center" w:pos="4680"/>
        <w:tab w:val="right" w:pos="9360"/>
      </w:tabs>
    </w:pPr>
  </w:style>
  <w:style w:type="character" w:customStyle="1" w:styleId="FooterChar">
    <w:name w:val="Footer Char"/>
    <w:basedOn w:val="DefaultParagraphFont"/>
    <w:link w:val="Footer"/>
    <w:uiPriority w:val="99"/>
    <w:rsid w:val="000763C4"/>
    <w:rPr>
      <w:rFonts w:eastAsiaTheme="minorEastAsia"/>
      <w:lang w:val="en-US"/>
    </w:rPr>
  </w:style>
  <w:style w:type="character" w:styleId="FollowedHyperlink">
    <w:name w:val="FollowedHyperlink"/>
    <w:basedOn w:val="DefaultParagraphFont"/>
    <w:uiPriority w:val="99"/>
    <w:semiHidden/>
    <w:unhideWhenUsed/>
    <w:rsid w:val="00A16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2737">
      <w:bodyDiv w:val="1"/>
      <w:marLeft w:val="0"/>
      <w:marRight w:val="0"/>
      <w:marTop w:val="0"/>
      <w:marBottom w:val="0"/>
      <w:divBdr>
        <w:top w:val="none" w:sz="0" w:space="0" w:color="auto"/>
        <w:left w:val="none" w:sz="0" w:space="0" w:color="auto"/>
        <w:bottom w:val="none" w:sz="0" w:space="0" w:color="auto"/>
        <w:right w:val="none" w:sz="0" w:space="0" w:color="auto"/>
      </w:divBdr>
    </w:div>
    <w:div w:id="1337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fr/millenniumgo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ga/search/view_doc.asp?symbol=A/RES/70/1&amp;referer=/english/&amp;Lang=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url.com/jtbne43"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un.org/sustainabledevelopment/fr/md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Machutchon</dc:creator>
  <cp:keywords/>
  <dc:description/>
  <cp:lastModifiedBy>Jennifer Machutchon</cp:lastModifiedBy>
  <cp:revision>10</cp:revision>
  <dcterms:created xsi:type="dcterms:W3CDTF">2019-01-06T18:25:00Z</dcterms:created>
  <dcterms:modified xsi:type="dcterms:W3CDTF">2019-01-06T22:39:00Z</dcterms:modified>
</cp:coreProperties>
</file>