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05"/>
        <w:tblW w:w="13723" w:type="dxa"/>
        <w:tblLook w:val="04A0" w:firstRow="1" w:lastRow="0" w:firstColumn="1" w:lastColumn="0" w:noHBand="0" w:noVBand="1"/>
      </w:tblPr>
      <w:tblGrid>
        <w:gridCol w:w="3428"/>
        <w:gridCol w:w="3428"/>
        <w:gridCol w:w="3430"/>
        <w:gridCol w:w="3437"/>
      </w:tblGrid>
      <w:tr w:rsidR="00A73428" w:rsidTr="0037272B">
        <w:trPr>
          <w:trHeight w:val="1031"/>
        </w:trPr>
        <w:tc>
          <w:tcPr>
            <w:tcW w:w="13723" w:type="dxa"/>
            <w:gridSpan w:val="4"/>
          </w:tcPr>
          <w:p w:rsidR="00A73428" w:rsidRPr="0037272B" w:rsidRDefault="00A73428" w:rsidP="0037272B">
            <w:pPr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Ideas</w:t>
            </w:r>
          </w:p>
          <w:p w:rsidR="00A73428" w:rsidRPr="0037272B" w:rsidRDefault="00A73428" w:rsidP="003727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Author attempts original ideas based on personal knowledge/experiences</w:t>
            </w:r>
          </w:p>
          <w:p w:rsidR="00A73428" w:rsidRPr="0037272B" w:rsidRDefault="00A73428" w:rsidP="003727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Topic/ideas are focused and supported by clear and relevant details</w:t>
            </w:r>
          </w:p>
        </w:tc>
      </w:tr>
      <w:tr w:rsidR="00A73428" w:rsidTr="0037272B">
        <w:trPr>
          <w:trHeight w:val="298"/>
        </w:trPr>
        <w:tc>
          <w:tcPr>
            <w:tcW w:w="3428" w:type="dxa"/>
          </w:tcPr>
          <w:p w:rsidR="00A73428" w:rsidRPr="0037272B" w:rsidRDefault="00A7342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4</w:t>
            </w:r>
          </w:p>
        </w:tc>
        <w:tc>
          <w:tcPr>
            <w:tcW w:w="3428" w:type="dxa"/>
          </w:tcPr>
          <w:p w:rsidR="00A73428" w:rsidRPr="0037272B" w:rsidRDefault="00A7342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3</w:t>
            </w:r>
          </w:p>
        </w:tc>
        <w:tc>
          <w:tcPr>
            <w:tcW w:w="3430" w:type="dxa"/>
          </w:tcPr>
          <w:p w:rsidR="00A73428" w:rsidRPr="0037272B" w:rsidRDefault="00A7342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2</w:t>
            </w:r>
          </w:p>
        </w:tc>
        <w:tc>
          <w:tcPr>
            <w:tcW w:w="3437" w:type="dxa"/>
          </w:tcPr>
          <w:p w:rsidR="00A73428" w:rsidRPr="0037272B" w:rsidRDefault="00A7342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1</w:t>
            </w:r>
          </w:p>
        </w:tc>
      </w:tr>
      <w:tr w:rsidR="00A73428" w:rsidTr="0037272B">
        <w:trPr>
          <w:trHeight w:val="582"/>
        </w:trPr>
        <w:tc>
          <w:tcPr>
            <w:tcW w:w="3428" w:type="dxa"/>
          </w:tcPr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-Ideas clearly developed</w:t>
            </w:r>
          </w:p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-Ideas thoughtfully elaborated using examples</w:t>
            </w:r>
          </w:p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-Topic is clearly supported and insightful</w:t>
            </w:r>
          </w:p>
        </w:tc>
        <w:tc>
          <w:tcPr>
            <w:tcW w:w="3428" w:type="dxa"/>
          </w:tcPr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-Most ideas clearly developed</w:t>
            </w:r>
          </w:p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-Ideas are supported with specific examples</w:t>
            </w:r>
          </w:p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-Topic is focused and clearly supported</w:t>
            </w:r>
          </w:p>
        </w:tc>
        <w:tc>
          <w:tcPr>
            <w:tcW w:w="3430" w:type="dxa"/>
          </w:tcPr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-Some ideas are clear</w:t>
            </w:r>
          </w:p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-Begins to support ideas with general examples and/or details</w:t>
            </w:r>
          </w:p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-On topic throughout</w:t>
            </w:r>
          </w:p>
        </w:tc>
        <w:tc>
          <w:tcPr>
            <w:tcW w:w="3437" w:type="dxa"/>
          </w:tcPr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-Ideas lack focus</w:t>
            </w:r>
          </w:p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-Limited examples and/or details</w:t>
            </w:r>
          </w:p>
        </w:tc>
      </w:tr>
      <w:tr w:rsidR="00A73428" w:rsidTr="0037272B">
        <w:trPr>
          <w:trHeight w:val="298"/>
        </w:trPr>
        <w:tc>
          <w:tcPr>
            <w:tcW w:w="13723" w:type="dxa"/>
            <w:gridSpan w:val="4"/>
          </w:tcPr>
          <w:p w:rsidR="00A73428" w:rsidRPr="0037272B" w:rsidRDefault="00A73428" w:rsidP="0037272B">
            <w:pPr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Organization</w:t>
            </w:r>
          </w:p>
          <w:p w:rsidR="00A73428" w:rsidRPr="0037272B" w:rsidRDefault="00A73428" w:rsidP="0037272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Writes in a variety of forms based on audience and/or purpose</w:t>
            </w:r>
          </w:p>
          <w:p w:rsidR="00A73428" w:rsidRPr="0037272B" w:rsidRDefault="00A73428" w:rsidP="0037272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Effectively organizes ideas, information, and transitions paragraphs, stanzas, or sections appropriately according to writing task</w:t>
            </w:r>
          </w:p>
          <w:p w:rsidR="00A73428" w:rsidRPr="0037272B" w:rsidRDefault="00A73428" w:rsidP="0037272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Organization effectively guides reader through piece from beginning to end</w:t>
            </w:r>
          </w:p>
        </w:tc>
      </w:tr>
      <w:tr w:rsidR="00A73428" w:rsidTr="0037272B">
        <w:trPr>
          <w:trHeight w:val="281"/>
        </w:trPr>
        <w:tc>
          <w:tcPr>
            <w:tcW w:w="3428" w:type="dxa"/>
          </w:tcPr>
          <w:p w:rsidR="00A73428" w:rsidRPr="0037272B" w:rsidRDefault="00A7342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4</w:t>
            </w:r>
          </w:p>
        </w:tc>
        <w:tc>
          <w:tcPr>
            <w:tcW w:w="3428" w:type="dxa"/>
          </w:tcPr>
          <w:p w:rsidR="00A73428" w:rsidRPr="0037272B" w:rsidRDefault="00A7342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3</w:t>
            </w:r>
          </w:p>
        </w:tc>
        <w:tc>
          <w:tcPr>
            <w:tcW w:w="3430" w:type="dxa"/>
          </w:tcPr>
          <w:p w:rsidR="00A73428" w:rsidRPr="0037272B" w:rsidRDefault="00A7342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2</w:t>
            </w:r>
          </w:p>
        </w:tc>
        <w:tc>
          <w:tcPr>
            <w:tcW w:w="3437" w:type="dxa"/>
          </w:tcPr>
          <w:p w:rsidR="00A73428" w:rsidRPr="0037272B" w:rsidRDefault="00A7342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1</w:t>
            </w:r>
          </w:p>
        </w:tc>
      </w:tr>
      <w:tr w:rsidR="00A73428" w:rsidTr="0037272B">
        <w:trPr>
          <w:trHeight w:val="281"/>
        </w:trPr>
        <w:tc>
          <w:tcPr>
            <w:tcW w:w="3428" w:type="dxa"/>
          </w:tcPr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-Engaging introduction, well-developed body, powerful conclusion</w:t>
            </w:r>
          </w:p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-Effective writing techniques and transitions</w:t>
            </w:r>
          </w:p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-Effective paragraphing</w:t>
            </w:r>
          </w:p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-Varied/complex sentence structure</w:t>
            </w:r>
          </w:p>
        </w:tc>
        <w:tc>
          <w:tcPr>
            <w:tcW w:w="3428" w:type="dxa"/>
          </w:tcPr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-Clear or inviting introduction, clear body, and clear conclusion</w:t>
            </w:r>
          </w:p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-Adequate writing techniques, and transitions</w:t>
            </w:r>
          </w:p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-Consistent paragraphing</w:t>
            </w:r>
          </w:p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-Varied sentence structure</w:t>
            </w:r>
          </w:p>
        </w:tc>
        <w:tc>
          <w:tcPr>
            <w:tcW w:w="3430" w:type="dxa"/>
          </w:tcPr>
          <w:p w:rsidR="00A73428" w:rsidRPr="0037272B" w:rsidRDefault="00A7342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</w:t>
            </w:r>
            <w:r w:rsidR="00F51038" w:rsidRPr="0037272B">
              <w:rPr>
                <w:rFonts w:asciiTheme="majorHAnsi" w:hAnsiTheme="majorHAnsi"/>
                <w:sz w:val="17"/>
                <w:szCs w:val="17"/>
              </w:rPr>
              <w:t>An introduction, body, and conclusion</w:t>
            </w:r>
          </w:p>
          <w:p w:rsidR="00F51038" w:rsidRPr="0037272B" w:rsidRDefault="00F5103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-Basic structure, and transitions</w:t>
            </w:r>
          </w:p>
          <w:p w:rsidR="00F51038" w:rsidRPr="0037272B" w:rsidRDefault="00F5103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-Basic paragraph development</w:t>
            </w:r>
          </w:p>
          <w:p w:rsidR="00F51038" w:rsidRPr="0037272B" w:rsidRDefault="00F5103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-Basic sentence structure</w:t>
            </w:r>
          </w:p>
        </w:tc>
        <w:tc>
          <w:tcPr>
            <w:tcW w:w="3437" w:type="dxa"/>
          </w:tcPr>
          <w:p w:rsidR="00A73428" w:rsidRPr="0037272B" w:rsidRDefault="00F5103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-No clear introduction, body, and conclusion</w:t>
            </w:r>
          </w:p>
          <w:p w:rsidR="00F51038" w:rsidRPr="0037272B" w:rsidRDefault="00F5103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-Little structure, and transitions</w:t>
            </w:r>
          </w:p>
          <w:p w:rsidR="00F51038" w:rsidRPr="0037272B" w:rsidRDefault="00F5103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-Limited paragraph development</w:t>
            </w:r>
          </w:p>
          <w:p w:rsidR="00F51038" w:rsidRPr="0037272B" w:rsidRDefault="00F5103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-Sentence structure is awkward, repetitive</w:t>
            </w:r>
          </w:p>
        </w:tc>
      </w:tr>
      <w:tr w:rsidR="00F51038" w:rsidTr="0037272B">
        <w:trPr>
          <w:trHeight w:val="281"/>
        </w:trPr>
        <w:tc>
          <w:tcPr>
            <w:tcW w:w="13723" w:type="dxa"/>
            <w:gridSpan w:val="4"/>
          </w:tcPr>
          <w:p w:rsidR="00F51038" w:rsidRPr="0037272B" w:rsidRDefault="002668C4" w:rsidP="0037272B">
            <w:pPr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Voice</w:t>
            </w:r>
          </w:p>
          <w:p w:rsidR="000B0D98" w:rsidRPr="0037272B" w:rsidRDefault="002668C4" w:rsidP="0037272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Writer’s commitment to topic</w:t>
            </w:r>
          </w:p>
          <w:p w:rsidR="000B0D98" w:rsidRPr="0037272B" w:rsidRDefault="002668C4" w:rsidP="0037272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Author’s message is engaging to reader and beginning to reveal writer’s personality</w:t>
            </w:r>
            <w:bookmarkStart w:id="0" w:name="_GoBack"/>
            <w:bookmarkEnd w:id="0"/>
          </w:p>
          <w:p w:rsidR="002668C4" w:rsidRPr="0037272B" w:rsidRDefault="002668C4" w:rsidP="0037272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Does the voice/tone used by writer match the form (Ex: Narrative writing = personal voice, Expository = objective or academic voice)</w:t>
            </w:r>
          </w:p>
        </w:tc>
      </w:tr>
      <w:tr w:rsidR="00F51038" w:rsidTr="0037272B">
        <w:trPr>
          <w:trHeight w:val="281"/>
        </w:trPr>
        <w:tc>
          <w:tcPr>
            <w:tcW w:w="3428" w:type="dxa"/>
          </w:tcPr>
          <w:p w:rsidR="00F51038" w:rsidRPr="0037272B" w:rsidRDefault="00F5103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4</w:t>
            </w:r>
          </w:p>
        </w:tc>
        <w:tc>
          <w:tcPr>
            <w:tcW w:w="3428" w:type="dxa"/>
          </w:tcPr>
          <w:p w:rsidR="00F51038" w:rsidRPr="0037272B" w:rsidRDefault="00F5103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3</w:t>
            </w:r>
          </w:p>
        </w:tc>
        <w:tc>
          <w:tcPr>
            <w:tcW w:w="3430" w:type="dxa"/>
          </w:tcPr>
          <w:p w:rsidR="00F51038" w:rsidRPr="0037272B" w:rsidRDefault="00F5103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2</w:t>
            </w:r>
          </w:p>
        </w:tc>
        <w:tc>
          <w:tcPr>
            <w:tcW w:w="3437" w:type="dxa"/>
          </w:tcPr>
          <w:p w:rsidR="00F51038" w:rsidRPr="0037272B" w:rsidRDefault="00F5103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1</w:t>
            </w:r>
          </w:p>
        </w:tc>
      </w:tr>
      <w:tr w:rsidR="00F51038" w:rsidTr="0037272B">
        <w:trPr>
          <w:trHeight w:val="281"/>
        </w:trPr>
        <w:tc>
          <w:tcPr>
            <w:tcW w:w="3428" w:type="dxa"/>
          </w:tcPr>
          <w:p w:rsidR="00F01154" w:rsidRPr="0037272B" w:rsidRDefault="00F01154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-Confid</w:t>
            </w:r>
            <w:r w:rsidR="0054742E">
              <w:rPr>
                <w:rFonts w:asciiTheme="majorHAnsi" w:hAnsiTheme="majorHAnsi"/>
                <w:sz w:val="17"/>
                <w:szCs w:val="17"/>
              </w:rPr>
              <w:t>ent/consistent voice that show</w:t>
            </w:r>
            <w:r w:rsidRPr="0037272B">
              <w:rPr>
                <w:rFonts w:asciiTheme="majorHAnsi" w:hAnsiTheme="majorHAnsi"/>
                <w:sz w:val="17"/>
                <w:szCs w:val="17"/>
              </w:rPr>
              <w:t>s personal style</w:t>
            </w:r>
          </w:p>
          <w:p w:rsidR="00F01154" w:rsidRPr="0037272B" w:rsidRDefault="00F01154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-Speaks to reader;</w:t>
            </w:r>
          </w:p>
          <w:p w:rsidR="00F01154" w:rsidRPr="0037272B" w:rsidRDefault="00F01154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-Promotes strong reader response</w:t>
            </w:r>
          </w:p>
        </w:tc>
        <w:tc>
          <w:tcPr>
            <w:tcW w:w="3428" w:type="dxa"/>
          </w:tcPr>
          <w:p w:rsidR="00F51038" w:rsidRPr="0037272B" w:rsidRDefault="00F01154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-Consistent voice</w:t>
            </w:r>
          </w:p>
          <w:p w:rsidR="00F01154" w:rsidRPr="0037272B" w:rsidRDefault="00F01154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-Connection with audience and purpose</w:t>
            </w:r>
          </w:p>
          <w:p w:rsidR="00F01154" w:rsidRPr="0037272B" w:rsidRDefault="00F01154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-Begins to promote reader response</w:t>
            </w:r>
          </w:p>
        </w:tc>
        <w:tc>
          <w:tcPr>
            <w:tcW w:w="3430" w:type="dxa"/>
          </w:tcPr>
          <w:p w:rsidR="00F51038" w:rsidRPr="0037272B" w:rsidRDefault="00F01154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</w:t>
            </w:r>
            <w:r w:rsidR="000B0D98" w:rsidRPr="0037272B">
              <w:rPr>
                <w:rFonts w:asciiTheme="majorHAnsi" w:hAnsiTheme="majorHAnsi"/>
                <w:sz w:val="17"/>
                <w:szCs w:val="17"/>
              </w:rPr>
              <w:t>Clear voice may not be consistent throughout</w:t>
            </w:r>
          </w:p>
          <w:p w:rsidR="000B0D98" w:rsidRPr="0037272B" w:rsidRDefault="000B0D9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-Uses voice to connect with audience</w:t>
            </w:r>
          </w:p>
          <w:p w:rsidR="000B0D98" w:rsidRPr="0037272B" w:rsidRDefault="000B0D9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-Creates interest for audience to read more</w:t>
            </w:r>
          </w:p>
        </w:tc>
        <w:tc>
          <w:tcPr>
            <w:tcW w:w="3437" w:type="dxa"/>
          </w:tcPr>
          <w:p w:rsidR="00F51038" w:rsidRPr="0037272B" w:rsidRDefault="000B0D9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-Little or no evidence of connecting audience and purpose</w:t>
            </w:r>
          </w:p>
          <w:p w:rsidR="000B0D98" w:rsidRPr="0037272B" w:rsidRDefault="000B0D9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-Inconsistent voice</w:t>
            </w:r>
          </w:p>
        </w:tc>
      </w:tr>
      <w:tr w:rsidR="000B0D98" w:rsidTr="0037272B">
        <w:trPr>
          <w:trHeight w:val="281"/>
        </w:trPr>
        <w:tc>
          <w:tcPr>
            <w:tcW w:w="13723" w:type="dxa"/>
            <w:gridSpan w:val="4"/>
          </w:tcPr>
          <w:p w:rsidR="000B0D98" w:rsidRPr="0037272B" w:rsidRDefault="000B0D98" w:rsidP="0037272B">
            <w:pPr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Word Choice</w:t>
            </w:r>
          </w:p>
          <w:p w:rsidR="000B0D98" w:rsidRPr="0037272B" w:rsidRDefault="000B0D98" w:rsidP="0037272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Regularly use vivid and/or figurative language and innovative expressions in their writing</w:t>
            </w:r>
          </w:p>
          <w:p w:rsidR="000B0D98" w:rsidRPr="0037272B" w:rsidRDefault="000B0D98" w:rsidP="0037272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Ex: a wide variety of adjectives and adverbs; similes, metaphors, and other rhetorical devices such as exaggeration or personification</w:t>
            </w:r>
          </w:p>
        </w:tc>
      </w:tr>
      <w:tr w:rsidR="000B0D98" w:rsidTr="0037272B">
        <w:trPr>
          <w:trHeight w:val="281"/>
        </w:trPr>
        <w:tc>
          <w:tcPr>
            <w:tcW w:w="3428" w:type="dxa"/>
          </w:tcPr>
          <w:p w:rsidR="000B0D98" w:rsidRPr="0037272B" w:rsidRDefault="000B0D9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4</w:t>
            </w:r>
          </w:p>
        </w:tc>
        <w:tc>
          <w:tcPr>
            <w:tcW w:w="3428" w:type="dxa"/>
          </w:tcPr>
          <w:p w:rsidR="000B0D98" w:rsidRPr="0037272B" w:rsidRDefault="000B0D9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3</w:t>
            </w:r>
          </w:p>
        </w:tc>
        <w:tc>
          <w:tcPr>
            <w:tcW w:w="3430" w:type="dxa"/>
          </w:tcPr>
          <w:p w:rsidR="000B0D98" w:rsidRPr="0037272B" w:rsidRDefault="000B0D9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2</w:t>
            </w:r>
          </w:p>
        </w:tc>
        <w:tc>
          <w:tcPr>
            <w:tcW w:w="3437" w:type="dxa"/>
          </w:tcPr>
          <w:p w:rsidR="000B0D98" w:rsidRPr="0037272B" w:rsidRDefault="000B0D98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1</w:t>
            </w:r>
          </w:p>
        </w:tc>
      </w:tr>
      <w:tr w:rsidR="000B0D98" w:rsidTr="0037272B">
        <w:trPr>
          <w:trHeight w:val="281"/>
        </w:trPr>
        <w:tc>
          <w:tcPr>
            <w:tcW w:w="3428" w:type="dxa"/>
          </w:tcPr>
          <w:p w:rsidR="000B0D98" w:rsidRPr="0037272B" w:rsidRDefault="000B0D9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-Words chosen enhances specificity and meaning of piece</w:t>
            </w:r>
          </w:p>
          <w:p w:rsidR="000B0D98" w:rsidRPr="0037272B" w:rsidRDefault="000B0D9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-Effective use of descriptive words and metaphors/similes and analogies, as/if needed</w:t>
            </w:r>
          </w:p>
        </w:tc>
        <w:tc>
          <w:tcPr>
            <w:tcW w:w="3428" w:type="dxa"/>
          </w:tcPr>
          <w:p w:rsidR="000B0D98" w:rsidRPr="0037272B" w:rsidRDefault="000B0D9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-Words chosen provide details/clarity within piece</w:t>
            </w:r>
          </w:p>
          <w:p w:rsidR="000B0D98" w:rsidRPr="0037272B" w:rsidRDefault="000B0D9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-Consistent use of descriptive words and metaphors/similes and analogies, as/if needed</w:t>
            </w:r>
          </w:p>
        </w:tc>
        <w:tc>
          <w:tcPr>
            <w:tcW w:w="3430" w:type="dxa"/>
          </w:tcPr>
          <w:p w:rsidR="000B0D98" w:rsidRPr="0037272B" w:rsidRDefault="000B0D9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 xml:space="preserve">-Words </w:t>
            </w:r>
            <w:r w:rsidR="0054742E">
              <w:rPr>
                <w:rFonts w:asciiTheme="majorHAnsi" w:hAnsiTheme="majorHAnsi"/>
                <w:sz w:val="17"/>
                <w:szCs w:val="17"/>
              </w:rPr>
              <w:t>chosen attempt to enhance piece</w:t>
            </w:r>
            <w:r w:rsidRPr="0037272B">
              <w:rPr>
                <w:rFonts w:asciiTheme="majorHAnsi" w:hAnsiTheme="majorHAnsi"/>
                <w:sz w:val="17"/>
                <w:szCs w:val="17"/>
              </w:rPr>
              <w:t>, but may be improperly used.</w:t>
            </w:r>
          </w:p>
          <w:p w:rsidR="000B0D98" w:rsidRPr="0037272B" w:rsidRDefault="000B0D9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-Basic use of descriptive words and metaphors/similes and analogies, as/if needed</w:t>
            </w:r>
          </w:p>
        </w:tc>
        <w:tc>
          <w:tcPr>
            <w:tcW w:w="3437" w:type="dxa"/>
          </w:tcPr>
          <w:p w:rsidR="000B0D98" w:rsidRPr="0037272B" w:rsidRDefault="000B0D98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-Limited or incorrect word choice</w:t>
            </w:r>
          </w:p>
        </w:tc>
      </w:tr>
      <w:tr w:rsidR="00773499" w:rsidTr="0037272B">
        <w:trPr>
          <w:trHeight w:val="281"/>
        </w:trPr>
        <w:tc>
          <w:tcPr>
            <w:tcW w:w="13723" w:type="dxa"/>
            <w:gridSpan w:val="4"/>
          </w:tcPr>
          <w:p w:rsidR="00773499" w:rsidRPr="0037272B" w:rsidRDefault="004D3612" w:rsidP="0037272B">
            <w:pPr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Conventions</w:t>
            </w:r>
          </w:p>
          <w:p w:rsidR="004D3612" w:rsidRPr="0037272B" w:rsidRDefault="004D3612" w:rsidP="003727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Use parts of speech correctly to communicate meaning</w:t>
            </w:r>
          </w:p>
          <w:p w:rsidR="004D3612" w:rsidRPr="0037272B" w:rsidRDefault="004D3612" w:rsidP="003727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Use more complex punctuation to enhance writing (ex: commas, colons, quotation marks, etc.)</w:t>
            </w:r>
          </w:p>
          <w:p w:rsidR="004D3612" w:rsidRPr="0037272B" w:rsidRDefault="004D3612" w:rsidP="003727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Few run-on sentences/sentence fragments</w:t>
            </w:r>
          </w:p>
          <w:p w:rsidR="004D3612" w:rsidRPr="0037272B" w:rsidRDefault="004D3612" w:rsidP="003727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Spelling is accurate even on more difficult words</w:t>
            </w:r>
          </w:p>
        </w:tc>
      </w:tr>
      <w:tr w:rsidR="00773499" w:rsidTr="0037272B">
        <w:trPr>
          <w:trHeight w:val="281"/>
        </w:trPr>
        <w:tc>
          <w:tcPr>
            <w:tcW w:w="3428" w:type="dxa"/>
          </w:tcPr>
          <w:p w:rsidR="00773499" w:rsidRPr="0037272B" w:rsidRDefault="00773499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4</w:t>
            </w:r>
          </w:p>
        </w:tc>
        <w:tc>
          <w:tcPr>
            <w:tcW w:w="3428" w:type="dxa"/>
          </w:tcPr>
          <w:p w:rsidR="00773499" w:rsidRPr="0037272B" w:rsidRDefault="00773499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3</w:t>
            </w:r>
          </w:p>
        </w:tc>
        <w:tc>
          <w:tcPr>
            <w:tcW w:w="3430" w:type="dxa"/>
          </w:tcPr>
          <w:p w:rsidR="00773499" w:rsidRPr="0037272B" w:rsidRDefault="00773499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2</w:t>
            </w:r>
          </w:p>
        </w:tc>
        <w:tc>
          <w:tcPr>
            <w:tcW w:w="3437" w:type="dxa"/>
          </w:tcPr>
          <w:p w:rsidR="00773499" w:rsidRPr="0037272B" w:rsidRDefault="00773499" w:rsidP="0037272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37272B">
              <w:rPr>
                <w:rFonts w:asciiTheme="majorHAnsi" w:hAnsiTheme="majorHAnsi"/>
                <w:b/>
                <w:sz w:val="17"/>
                <w:szCs w:val="17"/>
              </w:rPr>
              <w:t>1</w:t>
            </w:r>
          </w:p>
        </w:tc>
      </w:tr>
      <w:tr w:rsidR="00773499" w:rsidTr="0037272B">
        <w:trPr>
          <w:trHeight w:val="281"/>
        </w:trPr>
        <w:tc>
          <w:tcPr>
            <w:tcW w:w="3428" w:type="dxa"/>
          </w:tcPr>
          <w:p w:rsidR="00773499" w:rsidRPr="0037272B" w:rsidRDefault="004D3612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-Minimal errors in grammar, punctuation, and spelling</w:t>
            </w:r>
          </w:p>
          <w:p w:rsidR="004D3612" w:rsidRPr="0037272B" w:rsidRDefault="004D3612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-Very capable control of conventions</w:t>
            </w:r>
          </w:p>
        </w:tc>
        <w:tc>
          <w:tcPr>
            <w:tcW w:w="3428" w:type="dxa"/>
          </w:tcPr>
          <w:p w:rsidR="00773499" w:rsidRPr="0037272B" w:rsidRDefault="004D3612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-Some errors in grammar, punctuation, and spelling but does not confuse meaning</w:t>
            </w:r>
          </w:p>
          <w:p w:rsidR="004D3612" w:rsidRPr="0037272B" w:rsidRDefault="004D3612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-Capable control of conventions</w:t>
            </w:r>
          </w:p>
        </w:tc>
        <w:tc>
          <w:tcPr>
            <w:tcW w:w="3430" w:type="dxa"/>
          </w:tcPr>
          <w:p w:rsidR="00773499" w:rsidRPr="0037272B" w:rsidRDefault="004D3612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-Some errors in grammar, punctuation, and spelling and sometimes confuses meaning</w:t>
            </w:r>
          </w:p>
          <w:p w:rsidR="004D3612" w:rsidRPr="0037272B" w:rsidRDefault="004D3612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-Basic control of conventions</w:t>
            </w:r>
          </w:p>
        </w:tc>
        <w:tc>
          <w:tcPr>
            <w:tcW w:w="3437" w:type="dxa"/>
          </w:tcPr>
          <w:p w:rsidR="00773499" w:rsidRPr="0037272B" w:rsidRDefault="004D3612" w:rsidP="0037272B">
            <w:pPr>
              <w:rPr>
                <w:rFonts w:asciiTheme="majorHAnsi" w:hAnsiTheme="majorHAnsi"/>
                <w:sz w:val="17"/>
                <w:szCs w:val="17"/>
              </w:rPr>
            </w:pPr>
            <w:r w:rsidRPr="0037272B">
              <w:rPr>
                <w:rFonts w:asciiTheme="majorHAnsi" w:hAnsiTheme="majorHAnsi"/>
                <w:sz w:val="17"/>
                <w:szCs w:val="17"/>
              </w:rPr>
              <w:t>-Errors in grammar, spelling, and punctuation interfere with overall meaning</w:t>
            </w:r>
          </w:p>
        </w:tc>
      </w:tr>
    </w:tbl>
    <w:p w:rsidR="002D15AC" w:rsidRPr="0037272B" w:rsidRDefault="0037272B" w:rsidP="002D15AC">
      <w:pPr>
        <w:rPr>
          <w:b/>
        </w:rPr>
      </w:pPr>
      <w:r w:rsidRPr="0037272B">
        <w:rPr>
          <w:b/>
        </w:rPr>
        <w:t>WRITING RUBRIC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</w:t>
      </w:r>
    </w:p>
    <w:sectPr w:rsidR="002D15AC" w:rsidRPr="0037272B" w:rsidSect="0037272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C63"/>
    <w:multiLevelType w:val="hybridMultilevel"/>
    <w:tmpl w:val="0C268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51D23"/>
    <w:multiLevelType w:val="hybridMultilevel"/>
    <w:tmpl w:val="DBB8C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75D97"/>
    <w:multiLevelType w:val="hybridMultilevel"/>
    <w:tmpl w:val="704C9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542CB"/>
    <w:multiLevelType w:val="hybridMultilevel"/>
    <w:tmpl w:val="73B09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F5DE3"/>
    <w:multiLevelType w:val="hybridMultilevel"/>
    <w:tmpl w:val="4B8EE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65618"/>
    <w:multiLevelType w:val="hybridMultilevel"/>
    <w:tmpl w:val="498AC8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AC"/>
    <w:rsid w:val="000B0D98"/>
    <w:rsid w:val="002668C4"/>
    <w:rsid w:val="002D15AC"/>
    <w:rsid w:val="0037272B"/>
    <w:rsid w:val="004D3612"/>
    <w:rsid w:val="0054742E"/>
    <w:rsid w:val="00773499"/>
    <w:rsid w:val="00935115"/>
    <w:rsid w:val="00A73428"/>
    <w:rsid w:val="00F01154"/>
    <w:rsid w:val="00F5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94B49-2234-4586-8C29-5043BD3C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8</cp:revision>
  <dcterms:created xsi:type="dcterms:W3CDTF">2015-09-25T14:03:00Z</dcterms:created>
  <dcterms:modified xsi:type="dcterms:W3CDTF">2015-10-09T13:06:00Z</dcterms:modified>
</cp:coreProperties>
</file>